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Nunito" w:cs="Nunito" w:eastAsia="Nunito" w:hAnsi="Nunito"/>
          <w:b w:val="1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b w:val="1"/>
          <w:sz w:val="32"/>
          <w:szCs w:val="32"/>
          <w:rtl w:val="0"/>
        </w:rPr>
        <w:t xml:space="preserve">Course/ Classroom Procedures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Nunito" w:cs="Nunito" w:eastAsia="Nunito" w:hAnsi="Nunito"/>
          <w:b w:val="1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b w:val="1"/>
          <w:sz w:val="32"/>
          <w:szCs w:val="32"/>
          <w:rtl w:val="0"/>
        </w:rPr>
        <w:t xml:space="preserve">Mr. Perrone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Nunito" w:cs="Nunito" w:eastAsia="Nunito" w:hAnsi="Nuni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Nunito" w:cs="Nunito" w:eastAsia="Nunito" w:hAnsi="Nunito"/>
          <w:b w:val="1"/>
          <w:sz w:val="32"/>
          <w:szCs w:val="32"/>
        </w:rPr>
      </w:pPr>
      <w:r w:rsidDel="00000000" w:rsidR="00000000" w:rsidRPr="00000000">
        <w:rPr>
          <w:rFonts w:ascii="Nunito" w:cs="Nunito" w:eastAsia="Nunito" w:hAnsi="Nunito"/>
          <w:b w:val="1"/>
          <w:sz w:val="32"/>
          <w:szCs w:val="32"/>
          <w:rtl w:val="0"/>
        </w:rPr>
        <w:t xml:space="preserve">Believe * Prepare * Achieve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Enter the classroom immediately and sit in your assigned seat.  The bell work/ DOL will be posted on the board.  Begin this immediately.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The use of ANY electronic devices is PROHIBITED in the classroom.  See page 24 of the student handbook for further information.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If you are late to class you must have a teacher, staff, or administrator’s orange pass, or it will count as an unexcused tardy.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Bring all of your materials with you to class.  I will not issue locker passes for you to get something you forgot.  You will have to make up work 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at my convenience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You must sign out, take an orange pass, and sign in every time you leave the classroom.  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Do not bring food or drink (except water) into the classroom unless given permission to do so.  Such violations will result in administrative detentions.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Sleeping or putting your head down is unacceptable.  You will make up time after school 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within one day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as such incidents happen.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Do not leave your seats at the end of the block until I dismiss you.  You are NOT cattle- I grew up on a farm, I know cattle-No HERDING at the door.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Homework will be assigned daily as deemed by the course content.  It is due when indicated.  Failure to complete assignments will incur indicated point deduction.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Class attendance is necessary to pass the course.  It is your responsibility to check with me for make up work/ missed work.  I will follow the policy contained in the student handbook.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PROMPT, POLITE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and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PRODUCTIVE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and the course will be more than you dreamed.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“NOT Can You, BUT WILL YOU?”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“All things are possible until they are proven impossible- and even the impossible may only be as of now.”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---Pearl S. Buck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“If you always do what you’ve always done, you’ll always get what you’ve always got.”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---NLP adage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“TRY NOT-  DO OR DO NOT- THERE IS NO TRY!”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--- Yoda, 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The Empire Strikes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Nunito">
    <w:embedBold w:fontKey="{00000000-0000-0000-0000-000000000000}" r:id="rId1" w:subsetted="0"/>
    <w:embedBoldItalic w:fontKey="{00000000-0000-0000-0000-000000000000}" r:id="rId2" w:subsetted="0"/>
  </w:font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